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06" w:rsidRDefault="00621106">
      <w:bookmarkStart w:id="0" w:name="_GoBack"/>
      <w:bookmarkEnd w:id="0"/>
    </w:p>
    <w:p w:rsidR="00621106" w:rsidRDefault="00B95F07">
      <w:pPr>
        <w:spacing w:after="0"/>
        <w:jc w:val="center"/>
        <w:rPr>
          <w:rFonts w:ascii="Tinos" w:hAnsi="Tinos" w:cs="Tinos"/>
          <w:b/>
          <w:bCs/>
          <w:sz w:val="28"/>
          <w:szCs w:val="28"/>
        </w:rPr>
      </w:pPr>
      <w:r>
        <w:rPr>
          <w:rFonts w:ascii="Tinos" w:hAnsi="Tinos" w:cs="Tinos"/>
          <w:b/>
          <w:bCs/>
          <w:sz w:val="28"/>
          <w:szCs w:val="28"/>
        </w:rPr>
        <w:t xml:space="preserve">Новая мера поддержки в виде представления </w:t>
      </w:r>
    </w:p>
    <w:p w:rsidR="00621106" w:rsidRDefault="00B95F07">
      <w:pPr>
        <w:spacing w:after="0"/>
        <w:jc w:val="center"/>
        <w:rPr>
          <w:rFonts w:ascii="Tinos" w:hAnsi="Tinos" w:cs="Tinos"/>
          <w:b/>
          <w:bCs/>
          <w:sz w:val="28"/>
          <w:szCs w:val="28"/>
        </w:rPr>
      </w:pPr>
      <w:r>
        <w:rPr>
          <w:rFonts w:ascii="Tinos" w:hAnsi="Tinos" w:cs="Tinos"/>
          <w:b/>
          <w:bCs/>
          <w:sz w:val="28"/>
          <w:szCs w:val="28"/>
        </w:rPr>
        <w:t xml:space="preserve">грантов в форме субсидий </w:t>
      </w:r>
    </w:p>
    <w:p w:rsidR="00621106" w:rsidRDefault="00621106"/>
    <w:p w:rsidR="00621106" w:rsidRDefault="00B95F07">
      <w:pPr>
        <w:spacing w:after="0" w:line="240" w:lineRule="auto"/>
        <w:ind w:firstLine="708"/>
        <w:jc w:val="both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 xml:space="preserve">Утвержден порядок предоставления грантов в форме субсидий </w:t>
      </w:r>
      <w:r>
        <w:rPr>
          <w:rFonts w:ascii="Tinos" w:hAnsi="Tinos" w:cs="Tinos"/>
          <w:sz w:val="28"/>
          <w:szCs w:val="28"/>
        </w:rPr>
        <w:br/>
        <w:t xml:space="preserve">из областного бюджета субъектам малого и среднего предпринимательства </w:t>
      </w:r>
      <w:r>
        <w:rPr>
          <w:rFonts w:ascii="Tinos" w:hAnsi="Tinos" w:cs="Tinos"/>
          <w:sz w:val="28"/>
          <w:szCs w:val="28"/>
        </w:rPr>
        <w:br/>
      </w:r>
      <w:r>
        <w:rPr>
          <w:rFonts w:ascii="Tinos" w:hAnsi="Tinos" w:cs="Tinos"/>
          <w:sz w:val="28"/>
          <w:szCs w:val="28"/>
        </w:rPr>
        <w:t xml:space="preserve">в целях выхода на Интернет-площадки для реализации товаров (работ, услуг). </w:t>
      </w:r>
      <w:r>
        <w:rPr>
          <w:rFonts w:ascii="Tinos" w:hAnsi="Tinos" w:cs="Tinos"/>
          <w:sz w:val="28"/>
          <w:szCs w:val="28"/>
        </w:rPr>
        <w:tab/>
        <w:t xml:space="preserve">Новая мера направлена на поддержку предпринимателей, которые планируют реализовывать товары (работы, услуги) на Интернет-площадках </w:t>
      </w:r>
      <w:r>
        <w:rPr>
          <w:rFonts w:ascii="Tinos" w:hAnsi="Tinos" w:cs="Tinos"/>
          <w:sz w:val="28"/>
          <w:szCs w:val="28"/>
        </w:rPr>
        <w:br/>
        <w:t>и прошли бесплатное обучение по осуществлению де</w:t>
      </w:r>
      <w:r>
        <w:rPr>
          <w:rFonts w:ascii="Tinos" w:hAnsi="Tinos" w:cs="Tinos"/>
          <w:sz w:val="28"/>
          <w:szCs w:val="28"/>
        </w:rPr>
        <w:t>ятельности на Интернет-площадках в центре «Мой бизнес»</w:t>
      </w:r>
      <w:r>
        <w:rPr>
          <w:rFonts w:ascii="Tinos" w:hAnsi="Tinos" w:cs="Tinos"/>
          <w:sz w:val="24"/>
          <w:szCs w:val="24"/>
        </w:rPr>
        <w:t xml:space="preserve"> </w:t>
      </w:r>
      <w:r>
        <w:rPr>
          <w:rFonts w:ascii="Tinos" w:hAnsi="Tinos" w:cs="Tinos"/>
          <w:sz w:val="28"/>
          <w:szCs w:val="28"/>
        </w:rPr>
        <w:t xml:space="preserve">(ссылка на сайт: https://xn--l1agf.xn--p1ai/services/news/). Размер гранта составляет не более </w:t>
      </w:r>
      <w:r>
        <w:rPr>
          <w:rFonts w:ascii="Tinos" w:hAnsi="Tinos" w:cs="Tinos"/>
          <w:sz w:val="28"/>
          <w:szCs w:val="28"/>
        </w:rPr>
        <w:br/>
        <w:t xml:space="preserve">70 процентов затрат на обеспечение расходов, связанных с оформлением карточек товаров (работ, услуг), но </w:t>
      </w:r>
      <w:r>
        <w:rPr>
          <w:rFonts w:ascii="Tinos" w:hAnsi="Tinos" w:cs="Tinos"/>
          <w:sz w:val="28"/>
          <w:szCs w:val="28"/>
        </w:rPr>
        <w:t xml:space="preserve">не более 65 тыс. рублей. </w:t>
      </w:r>
    </w:p>
    <w:p w:rsidR="00621106" w:rsidRDefault="00B95F07">
      <w:pPr>
        <w:spacing w:after="0" w:line="240" w:lineRule="auto"/>
        <w:ind w:firstLine="708"/>
        <w:jc w:val="both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 xml:space="preserve">Объем финансирования за счет областного бюджета на 2024 год составляет 10,0 млн рублей. В 2024 году министерством запланировано проведение не менее 4 отборов. В настоящее время проходит первый отбор </w:t>
      </w:r>
      <w:r>
        <w:rPr>
          <w:rFonts w:ascii="Tinos" w:hAnsi="Tinos" w:cs="Tinos"/>
          <w:sz w:val="28"/>
          <w:szCs w:val="28"/>
        </w:rPr>
        <w:br/>
        <w:t>по предоставлению грантов, при</w:t>
      </w:r>
      <w:r>
        <w:rPr>
          <w:rFonts w:ascii="Tinos" w:hAnsi="Tinos" w:cs="Tinos"/>
          <w:sz w:val="28"/>
          <w:szCs w:val="28"/>
        </w:rPr>
        <w:t xml:space="preserve">ем документов до 21 марта 2024 года (включительно). Подробная информация о проведении отбора размещена </w:t>
      </w:r>
      <w:r>
        <w:rPr>
          <w:rFonts w:ascii="Tinos" w:hAnsi="Tinos" w:cs="Tinos"/>
          <w:sz w:val="28"/>
          <w:szCs w:val="28"/>
        </w:rPr>
        <w:br/>
        <w:t xml:space="preserve">на сайте министерства: </w:t>
      </w:r>
      <w:hyperlink r:id="rId6" w:tooltip="http://minecprom.ru/granty-subektam-msp-v-celyah-vyhoda-na-internet-ploshadki/." w:history="1">
        <w:r>
          <w:rPr>
            <w:rStyle w:val="af"/>
            <w:rFonts w:ascii="Tinos" w:hAnsi="Tinos" w:cs="Tinos"/>
            <w:color w:val="000000" w:themeColor="text1"/>
            <w:sz w:val="28"/>
            <w:szCs w:val="28"/>
            <w:u w:val="none"/>
          </w:rPr>
          <w:t>http://minecprom.ru/granty-subektam-msp-v-celyah-vyhoda-na-internet-ploshadki/</w:t>
        </w:r>
        <w:r>
          <w:rPr>
            <w:rStyle w:val="af"/>
            <w:color w:val="000000" w:themeColor="text1"/>
            <w:u w:val="none"/>
          </w:rPr>
          <w:t>.</w:t>
        </w:r>
      </w:hyperlink>
    </w:p>
    <w:p w:rsidR="00621106" w:rsidRDefault="00B95F07">
      <w:pPr>
        <w:spacing w:after="0" w:line="240" w:lineRule="auto"/>
        <w:ind w:firstLine="708"/>
        <w:jc w:val="both"/>
        <w:rPr>
          <w:rFonts w:ascii="Tinos" w:hAnsi="Tinos" w:cs="Tinos"/>
          <w:sz w:val="28"/>
          <w:szCs w:val="28"/>
        </w:rPr>
      </w:pPr>
      <w:r>
        <w:rPr>
          <w:rFonts w:ascii="Tinos" w:eastAsia="Roboto" w:hAnsi="Tinos" w:cs="Tinos"/>
          <w:color w:val="000000"/>
          <w:sz w:val="28"/>
          <w:szCs w:val="28"/>
          <w:highlight w:val="white"/>
        </w:rPr>
        <w:t>Поддержка малого и среднего бизнеса реализуется в соответствии           с нацпроектом «Малое и среднее предпринимательство»</w:t>
      </w:r>
      <w:r>
        <w:rPr>
          <w:rFonts w:ascii="Tinos" w:eastAsia="Roboto" w:hAnsi="Tinos" w:cs="Tinos"/>
          <w:color w:val="000000"/>
          <w:sz w:val="28"/>
          <w:szCs w:val="28"/>
          <w:highlight w:val="white"/>
        </w:rPr>
        <w:t>.</w:t>
      </w:r>
    </w:p>
    <w:p w:rsidR="00621106" w:rsidRDefault="00621106">
      <w:pPr>
        <w:spacing w:after="0" w:line="240" w:lineRule="auto"/>
        <w:ind w:firstLine="708"/>
        <w:jc w:val="both"/>
        <w:rPr>
          <w:rFonts w:ascii="Tinos" w:hAnsi="Tinos" w:cs="Tinos"/>
          <w:sz w:val="28"/>
          <w:szCs w:val="28"/>
        </w:rPr>
      </w:pPr>
    </w:p>
    <w:p w:rsidR="00621106" w:rsidRDefault="00621106">
      <w:pPr>
        <w:spacing w:after="0" w:line="240" w:lineRule="auto"/>
        <w:ind w:firstLine="708"/>
        <w:jc w:val="both"/>
        <w:rPr>
          <w:rFonts w:ascii="Tinos" w:hAnsi="Tinos" w:cs="Tinos"/>
          <w:sz w:val="28"/>
          <w:szCs w:val="28"/>
        </w:rPr>
      </w:pPr>
    </w:p>
    <w:p w:rsidR="00621106" w:rsidRDefault="00B95F07">
      <w:pPr>
        <w:spacing w:after="0" w:line="240" w:lineRule="auto"/>
        <w:ind w:firstLine="708"/>
        <w:jc w:val="both"/>
        <w:rPr>
          <w:rFonts w:ascii="Tinos" w:hAnsi="Tinos" w:cs="Tinos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472135" cy="1904870"/>
                <wp:effectExtent l="6350" t="6350" r="6350" b="635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1177237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t="16248" r="41635" b="47834"/>
                        <a:stretch/>
                      </pic:blipFill>
                      <pic:spPr bwMode="auto">
                        <a:xfrm>
                          <a:off x="0" y="0"/>
                          <a:ext cx="5472135" cy="19048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30.9pt;height:150.0pt;mso-wrap-distance-left:0.0pt;mso-wrap-distance-top:0.0pt;mso-wrap-distance-right:0.0pt;mso-wrap-distance-bottom:0.0pt;rotation:0;" stroked="f">
                <v:path textboxrect="0,0,0,0"/>
                <v:imagedata r:id="rId9" o:title=""/>
              </v:shape>
            </w:pict>
          </mc:Fallback>
        </mc:AlternateContent>
      </w:r>
    </w:p>
    <w:sectPr w:rsidR="006211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F07" w:rsidRDefault="00B95F07">
      <w:pPr>
        <w:spacing w:after="0" w:line="240" w:lineRule="auto"/>
      </w:pPr>
      <w:r>
        <w:separator/>
      </w:r>
    </w:p>
  </w:endnote>
  <w:endnote w:type="continuationSeparator" w:id="0">
    <w:p w:rsidR="00B95F07" w:rsidRDefault="00B9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nos">
    <w:altName w:val="Times New Roman"/>
    <w:charset w:val="00"/>
    <w:family w:val="auto"/>
    <w:pitch w:val="default"/>
  </w:font>
  <w:font w:name="Roboto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F07" w:rsidRDefault="00B95F07">
      <w:pPr>
        <w:spacing w:after="0" w:line="240" w:lineRule="auto"/>
      </w:pPr>
      <w:r>
        <w:separator/>
      </w:r>
    </w:p>
  </w:footnote>
  <w:footnote w:type="continuationSeparator" w:id="0">
    <w:p w:rsidR="00B95F07" w:rsidRDefault="00B95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06"/>
    <w:rsid w:val="000A17EF"/>
    <w:rsid w:val="00621106"/>
    <w:rsid w:val="00B9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49ADC-6F8A-4F5B-A5F7-470633F8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3">
    <w:name w:val="Обычный (веб)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ecprom.ru/granty-subektam-msp-v-celyah-vyhoda-na-internet-ploshadki/.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Главспец</dc:creator>
  <cp:lastModifiedBy>Главспец</cp:lastModifiedBy>
  <cp:revision>2</cp:revision>
  <dcterms:created xsi:type="dcterms:W3CDTF">2024-03-11T09:41:00Z</dcterms:created>
  <dcterms:modified xsi:type="dcterms:W3CDTF">2024-03-11T09:41:00Z</dcterms:modified>
</cp:coreProperties>
</file>